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宋体"/>
        </w:rPr>
      </w:pPr>
    </w:p>
    <w:p>
      <w:pPr>
        <w:pStyle w:val="1"/>
        <w:pBdr>
          <w:bottom w:val="single" w:sz="18" w:space="0" w:color="3B82F6"/>
        </w:pBdr>
        <w:spacing w:after="360" w:afterAutospacing="0"/>
        <w:ind w:firstLine="0"/>
        <w:rPr>
          <w:rFonts w:ascii="Segoe UI" w:hAnsi="Segoe UI"/>
          <w:b/>
          <w:i w:val="0"/>
          <w:iCs w:val="0"/>
          <w:caps w:val="0"/>
          <w:smallCaps w:val="0"/>
          <w:vanish w:val="0"/>
          <w:color w:val="1E3A8A"/>
          <w:spacing w:val="0"/>
          <w:kern w:val="36"/>
          <w:sz w:val="42"/>
          <w:szCs w:val="42"/>
        </w:rPr>
      </w:pPr>
      <w:r>
        <w:rPr>
          <w:rFonts w:ascii="Segoe UI" w:hAnsi="Segoe UI"/>
          <w:b/>
          <w:i w:val="0"/>
          <w:iCs w:val="0"/>
          <w:caps w:val="0"/>
          <w:smallCaps w:val="0"/>
          <w:vanish w:val="0"/>
          <w:color w:val="1E3A8A"/>
          <w:spacing w:val="0"/>
          <w:kern w:val="36"/>
          <w:sz w:val="42"/>
          <w:szCs w:val="42"/>
        </w:rPr>
        <w:t>Word Compare Kit / Word对比工具</w:t>
      </w:r>
    </w:p>
    <w:p>
      <w:pPr>
        <w:pStyle w:val="2"/>
        <w:pBdr>
          <w:left w:val="single" w:sz="30" w:space="0" w:color="3B82F6"/>
        </w:pBdr>
        <w:shd w:val="clear" w:color="auto" w:fill="F1F5F9"/>
        <w:spacing w:before="450" w:beforeAutospacing="0"/>
        <w:ind w:firstLine="0"/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</w:pPr>
      <w:r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  <w:t>Introduction / 介绍</w:t>
      </w:r>
    </w:p>
    <w:p>
      <w:pPr>
        <w:pBdr>
          <w:left w:val="single" w:sz="24" w:space="4" w:color="2563EB"/>
        </w:pBdr>
        <w:shd w:val="clear" w:color="auto" w:fill="EFF6FF"/>
        <w:spacing w:before="180" w:beforeAutospacing="0" w:after="180" w:afterAutospacing="0"/>
        <w:ind w:left="0"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1E40AF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1E40AF"/>
          <w:spacing w:val="0"/>
          <w:sz w:val="20"/>
          <w:szCs w:val="20"/>
        </w:rPr>
        <w:t>Word Compare Kit is used to compare two Word documents and can quickly help you find the edited, deleted, and added parts.</w:t>
      </w:r>
    </w:p>
    <w:p>
      <w:pPr>
        <w:pBdr>
          <w:left w:val="single" w:sz="24" w:space="4" w:color="059669"/>
        </w:pBdr>
        <w:shd w:val="clear" w:color="auto" w:fill="ECFDF5"/>
        <w:spacing w:before="180" w:beforeAutospacing="0" w:after="180" w:afterAutospacing="0"/>
        <w:ind w:left="0"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065F46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065F46"/>
          <w:spacing w:val="0"/>
          <w:sz w:val="20"/>
          <w:szCs w:val="20"/>
        </w:rPr>
        <w:t>Word Compare Kit 用来对比两个 Word 文档，它能快速帮您找到修改、删除、新增的部分。</w:t>
      </w:r>
    </w:p>
    <w:p>
      <w:pPr>
        <w:shd w:val="clear" w:color="auto" w:fill="FFFBEB"/>
        <w:spacing w:before="300" w:beforeAutospacing="0" w:after="300" w:afterAutospacing="0"/>
        <w:ind w:left="0"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</w:pPr>
      <w:r>
        <w:rPr>
          <w:rStyle w:val="16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t>Website Link / 部署网址: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fldChar w:fldCharType="begin"/>
      </w:r>
      <w:r>
        <w:instrText>HYPERLINK "https://it365.janqi.com/word/compare/"</w:instrTex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fldChar w:fldCharType="separate"/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br/>
      </w:r>
      <w:r>
        <w:rPr>
          <w:rStyle w:val="15"/>
          <w:rFonts w:ascii="Segoe UI" w:hAnsi="Segoe UI"/>
          <w:b/>
          <w:bCs/>
          <w:i w:val="0"/>
          <w:iCs w:val="0"/>
          <w:caps w:val="0"/>
          <w:smallCaps w:val="0"/>
          <w:color w:val="0000EE"/>
          <w:spacing w:val="0"/>
          <w:sz w:val="33"/>
          <w:szCs w:val="33"/>
        </w:rPr>
        <w:t>https://it365.janqi.com/word/compare/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fldChar w:fldCharType="end"/>
      </w:r>
    </w:p>
    <w:p>
      <w:pPr>
        <w:pStyle w:val="2"/>
        <w:pBdr>
          <w:left w:val="single" w:sz="30" w:space="0" w:color="3B82F6"/>
        </w:pBdr>
        <w:shd w:val="clear" w:color="auto" w:fill="F1F5F9"/>
        <w:spacing w:before="450" w:beforeAutospacing="0"/>
        <w:ind w:firstLine="0"/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</w:pPr>
      <w:r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  <w:t>How to Use / 使用步骤</w:t>
      </w:r>
    </w:p>
    <w:p>
      <w:pPr>
        <w:spacing w:before="100" w:beforeAutospacing="1" w:after="240" w:afterAutospacing="0"/>
        <w:ind w:left="720"/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</w:pPr>
      <w:r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  <w:t>Step 1 / 步骤 1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Drag and drop or upload the original document to "File 1".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拖拽或上传原始文档到“文件 1”区域。</w:t>
      </w:r>
    </w:p>
    <w:p>
      <w:pPr>
        <w:spacing w:before="100" w:beforeAutospacing="1" w:after="240" w:afterAutospacing="0"/>
        <w:ind w:left="720"/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</w:pPr>
      <w:r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  <w:t>Step 2 / 步骤 2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Drag and drop or upload the modified document to "File 2".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拖拽或上传修改后的文档到“文件 2”区域。</w:t>
      </w:r>
    </w:p>
    <w:p>
      <w:pPr>
        <w:spacing w:before="100" w:beforeAutospacing="1" w:after="240" w:afterAutospacing="0"/>
        <w:ind w:left="720"/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</w:pPr>
      <w:r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  <w:t>Step 3 / 步骤 3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Click the "Compare" button.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点击“比对差异”按钮。</w:t>
      </w:r>
    </w:p>
    <w:p>
      <w:pPr>
        <w:spacing w:before="100" w:beforeAutospacing="1" w:after="240" w:afterAutospacing="0"/>
        <w:ind w:left="720"/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</w:pPr>
      <w:r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  <w:t>Step 4 / 步骤 4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Review the highlighted changes in the comparison panel.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在对比面板中查看高亮标记的更改。</w:t>
      </w:r>
    </w:p>
    <w:p>
      <w:pPr>
        <w:shd w:val="clear" w:color="auto" w:fill="FAF5FF"/>
        <w:spacing w:before="750" w:beforeAutospacing="0"/>
        <w:ind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</w:pPr>
      <w:r>
        <w:rPr>
          <w:rStyle w:val="16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t>More / 更多工具: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fldChar w:fldCharType="begin"/>
      </w:r>
      <w:r>
        <w:instrText>HYPERLINK "https://it365.janqi.com"</w:instrTex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fldChar w:fldCharType="separate"/>
      </w:r>
      <w:bookmarkStart w:id="0" w:name="_GoBack"/>
      <w:bookmarkEnd w:id="0"/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br/>
      </w:r>
      <w:r>
        <w:rPr>
          <w:rStyle w:val="15"/>
          <w:rFonts w:ascii="Segoe UI" w:hAnsi="Segoe UI"/>
          <w:b/>
          <w:bCs/>
          <w:i w:val="0"/>
          <w:iCs w:val="0"/>
          <w:caps w:val="0"/>
          <w:smallCaps w:val="0"/>
          <w:color w:val="0000EE"/>
          <w:spacing w:val="0"/>
          <w:sz w:val="30"/>
          <w:szCs w:val="30"/>
        </w:rPr>
        <w:t>https://it365.janqi.com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fldChar w:fldCharType="end"/>
      </w:r>
    </w:p>
    <w:p>
      <w:pPr>
        <w:rPr>
          <w:rFonts w:ascii="宋体"/>
        </w:rPr>
      </w:pPr>
    </w:p>
    <w:p>
      <w:pPr>
        <w:rPr>
          <w:rFonts w:ascii="宋体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Segoe UI">
    <w:panose1 w:val="020B0502040204020203"/>
    <w:charset w:val="00"/>
    <w:family w:val="auto"/>
    <w:pitch w:val="variable"/>
    <w:sig w:usb0="E4002EFF" w:usb1="C000E47F" w:usb2="00000009" w:usb3="00000000" w:csb0="200001F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both"/>
    </w:pPr>
    <w:rPr>
      <w:rFonts w:ascii="Times New Roman" w:eastAsia="宋体" w:cs="Arial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qFormat/>
    <w:basedOn w:val="0"/>
    <w:link w:val="1Char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styleId="1Char">
    <w:name w:val="heading 1 Char"/>
    <w:basedOn w:val="10"/>
    <w:link w:val="1"/>
    <w:rPr>
      <w:rFonts w:ascii="宋体" w:eastAsia="宋体" w:cs="Arial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2">
    <w:name w:val="heading 2"/>
    <w:qFormat/>
    <w:basedOn w:val="0"/>
    <w:link w:val="2Char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6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styleId="2Char">
    <w:name w:val="heading 2 Char"/>
    <w:basedOn w:val="10"/>
    <w:link w:val="2"/>
    <w:rPr>
      <w:rFonts w:ascii="宋体" w:eastAsia="宋体" w:cs="Arial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6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Arial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character" w:styleId="15">
    <w:name w:val="Hyperlink"/>
    <w:qFormat/>
    <w:basedOn w:val="10"/>
    <w:rPr>
      <w:color w:val="0000FF"/>
      <w:u w:val="single"/>
    </w:rPr>
  </w:style>
  <w:style w:type="character" w:styleId="16">
    <w:name w:val="Strong"/>
    <w:qFormat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EE239A9E-D3FC-4F47-B0BC-6E3F17B8646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17</TotalTime>
  <Application>Yozo_Office9.0.6589.101ZH.S1</Application>
  <Pages>2</Pages>
  <Words>0</Words>
  <Characters>501</Characters>
  <Lines>0</Lines>
  <Paragraphs>22</Paragraphs>
  <CharactersWithSpaces>668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https://it365.janqi.com/word/compare/</dc:title>
  <dc:subject>https://it365.janqi.com/word/compare/</dc:subject>
  <dc:creator>En</dc:creator>
  <dc:description>https://it365.janqi.com/</dc:description>
  <cp:lastModifiedBy>En</cp:lastModifiedBy>
  <cp:revision>22</cp:revision>
  <dcterms:created xsi:type="dcterms:W3CDTF">2026-05-20T15:41:57Z</dcterms:created>
  <dcterms:modified xsi:type="dcterms:W3CDTF">2026-05-20T16:02:23Z</dcterms:modified>
</cp:coreProperties>
</file>